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C92B" w14:textId="30B4F921" w:rsidR="009F60E0" w:rsidRPr="009F60E0" w:rsidRDefault="001417AE" w:rsidP="001417AE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  <w:shd w:val="clear" w:color="auto" w:fill="FFFFFF"/>
        </w:rPr>
        <w:t>Oscar Farinetti inaugura la 37</w:t>
      </w:r>
      <w:r w:rsidRPr="001417AE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  <w:shd w:val="clear" w:color="auto" w:fill="FFFFFF"/>
        </w:rPr>
        <w:t>^</w:t>
      </w:r>
      <w:r w:rsidR="009F60E0" w:rsidRPr="009F60E0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  <w:shd w:val="clear" w:color="auto" w:fill="FFFFFF"/>
        </w:rPr>
        <w:t>edizione della Rassegna Culturale DolomitIncontri</w:t>
      </w:r>
    </w:p>
    <w:p w14:paraId="4AC9E8A5" w14:textId="77777777" w:rsidR="007E6984" w:rsidRDefault="001417AE" w:rsidP="001417AE">
      <w:pPr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shd w:val="clear" w:color="auto" w:fill="FFFFFF"/>
        </w:rPr>
      </w:pPr>
      <w:r w:rsidRPr="001417AE">
        <w:rPr>
          <w:rFonts w:asciiTheme="minorHAnsi" w:hAnsiTheme="minorHAnsi" w:cstheme="minorHAnsi"/>
          <w:b/>
          <w:bCs/>
          <w:color w:val="333333"/>
          <w:sz w:val="32"/>
          <w:szCs w:val="32"/>
          <w:shd w:val="clear" w:color="auto" w:fill="FFFFFF"/>
        </w:rPr>
        <w:t xml:space="preserve">Torna l’aperitivo letterario nel salotto culturale </w:t>
      </w:r>
    </w:p>
    <w:p w14:paraId="76318795" w14:textId="2E56961F" w:rsidR="001417AE" w:rsidRPr="001417AE" w:rsidRDefault="001417AE" w:rsidP="001417AE">
      <w:pPr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  <w:shd w:val="clear" w:color="auto" w:fill="FFFFFF"/>
        </w:rPr>
      </w:pPr>
      <w:r w:rsidRPr="001417AE">
        <w:rPr>
          <w:rFonts w:asciiTheme="minorHAnsi" w:hAnsiTheme="minorHAnsi" w:cstheme="minorHAnsi"/>
          <w:b/>
          <w:bCs/>
          <w:color w:val="333333"/>
          <w:sz w:val="32"/>
          <w:szCs w:val="32"/>
          <w:shd w:val="clear" w:color="auto" w:fill="FFFFFF"/>
        </w:rPr>
        <w:t xml:space="preserve">delle Pale di San Martino </w:t>
      </w:r>
    </w:p>
    <w:p w14:paraId="45EFA843" w14:textId="77777777" w:rsidR="009F60E0" w:rsidRDefault="009F60E0" w:rsidP="009F60E0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52020167" w14:textId="77777777" w:rsidR="001417AE" w:rsidRPr="00532D79" w:rsidRDefault="001417AE" w:rsidP="001417AE"/>
    <w:p w14:paraId="5A79C40D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  <w:b/>
          <w:bCs/>
        </w:rPr>
        <w:t>Sabato 22 luglio</w:t>
      </w:r>
      <w:r w:rsidRPr="00F76B3D">
        <w:rPr>
          <w:rFonts w:asciiTheme="minorHAnsi" w:eastAsia="Times New Roman" w:hAnsiTheme="minorHAnsi" w:cstheme="minorHAnsi"/>
        </w:rPr>
        <w:t xml:space="preserve"> prenderà il via la </w:t>
      </w:r>
      <w:r w:rsidRPr="00F76B3D">
        <w:rPr>
          <w:rFonts w:asciiTheme="minorHAnsi" w:eastAsia="Times New Roman" w:hAnsiTheme="minorHAnsi" w:cstheme="minorHAnsi"/>
          <w:b/>
          <w:bCs/>
        </w:rPr>
        <w:t>nuova stagione letteraria delle Pale di San Martino</w:t>
      </w:r>
      <w:r w:rsidRPr="00F76B3D">
        <w:rPr>
          <w:rFonts w:asciiTheme="minorHAnsi" w:eastAsia="Times New Roman" w:hAnsiTheme="minorHAnsi" w:cstheme="minorHAnsi"/>
        </w:rPr>
        <w:t>, che anche quest’estate si ripromette di offrire agli ospiti di Primiero un ulteriore viaggio nella propria vacanza, sulle ali dell’immaginazione, della conoscenza e soprattutto della contemporaneità, proponendo imperdibili appuntamenti con l’autore.</w:t>
      </w:r>
    </w:p>
    <w:p w14:paraId="0C63129F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</w:p>
    <w:p w14:paraId="32B3FD96" w14:textId="30E5F87E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t xml:space="preserve">Sarà </w:t>
      </w:r>
      <w:r w:rsidRPr="00F76B3D">
        <w:rPr>
          <w:rFonts w:asciiTheme="minorHAnsi" w:eastAsia="Times New Roman" w:hAnsiTheme="minorHAnsi" w:cstheme="minorHAnsi"/>
          <w:b/>
          <w:bCs/>
        </w:rPr>
        <w:t>Oscar Farinetti</w:t>
      </w:r>
      <w:r w:rsidRPr="00F76B3D">
        <w:rPr>
          <w:rFonts w:asciiTheme="minorHAnsi" w:eastAsia="Times New Roman" w:hAnsiTheme="minorHAnsi" w:cstheme="minorHAnsi"/>
        </w:rPr>
        <w:t xml:space="preserve">, noto imprenditore e saggista piemontese, ad aprire le danze della </w:t>
      </w:r>
      <w:r w:rsidRPr="00F76B3D">
        <w:rPr>
          <w:rFonts w:asciiTheme="minorHAnsi" w:eastAsia="Times New Roman" w:hAnsiTheme="minorHAnsi" w:cstheme="minorHAnsi"/>
          <w:b/>
          <w:bCs/>
        </w:rPr>
        <w:t>37^ edizione</w:t>
      </w:r>
      <w:r w:rsidRPr="00F76B3D">
        <w:rPr>
          <w:rFonts w:asciiTheme="minorHAnsi" w:eastAsia="Times New Roman" w:hAnsiTheme="minorHAnsi" w:cstheme="minorHAnsi"/>
        </w:rPr>
        <w:t xml:space="preserve"> della </w:t>
      </w:r>
      <w:r w:rsidRPr="00F76B3D">
        <w:rPr>
          <w:rFonts w:asciiTheme="minorHAnsi" w:eastAsia="Times New Roman" w:hAnsiTheme="minorHAnsi" w:cstheme="minorHAnsi"/>
          <w:b/>
          <w:bCs/>
        </w:rPr>
        <w:t>Rassegna Culturale DolomitIncontri</w:t>
      </w:r>
      <w:r w:rsidRPr="00F76B3D">
        <w:rPr>
          <w:rFonts w:asciiTheme="minorHAnsi" w:eastAsia="Times New Roman" w:hAnsiTheme="minorHAnsi" w:cstheme="minorHAnsi"/>
        </w:rPr>
        <w:t xml:space="preserve">, che come sempre saprà accompagnare, intrattenere, stupire ed emozionare tutti coloro i quali sanno cogliere e assaporare la bellezza di un’alba, un tramonto o un semplice cielo azzurro, siano essi a portata dello sguardo o impressi nelle pagine di un libro. </w:t>
      </w:r>
      <w:r w:rsidR="0046552D" w:rsidRPr="00F76B3D">
        <w:rPr>
          <w:rFonts w:asciiTheme="minorHAnsi" w:eastAsia="Times New Roman" w:hAnsiTheme="minorHAnsi" w:cstheme="minorHAnsi"/>
        </w:rPr>
        <w:t xml:space="preserve"> </w:t>
      </w:r>
      <w:r w:rsidRPr="00F76B3D">
        <w:rPr>
          <w:rFonts w:asciiTheme="minorHAnsi" w:eastAsia="Times New Roman" w:hAnsiTheme="minorHAnsi" w:cstheme="minorHAnsi"/>
        </w:rPr>
        <w:t>Il programma della rassegna estate 2023 si prefigge, nel suo complesso, di indagare temi di grande attualità, che vanno in profondità nell’essere umano esplorando sentimenti e umori che sono frutto di una società enormemente complessa e performativa, nella quale la posta in gioco è sempre più alta e il tempo poco, in cui le priorità non appaiono così centrate e le sfide davvero imprescindibili da intraprendere vanno, forse, ritarate e ripensate.</w:t>
      </w:r>
    </w:p>
    <w:p w14:paraId="3E143F48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</w:p>
    <w:p w14:paraId="29CC7431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t xml:space="preserve">Il calendario della 37^ edizione di DolomitIncontri è davvero nutrito: ben </w:t>
      </w:r>
      <w:r w:rsidRPr="00F76B3D">
        <w:rPr>
          <w:rFonts w:asciiTheme="minorHAnsi" w:eastAsia="Times New Roman" w:hAnsiTheme="minorHAnsi" w:cstheme="minorHAnsi"/>
          <w:b/>
          <w:bCs/>
        </w:rPr>
        <w:t>13 appuntamenti</w:t>
      </w:r>
      <w:r w:rsidRPr="00F76B3D">
        <w:rPr>
          <w:rFonts w:asciiTheme="minorHAnsi" w:eastAsia="Times New Roman" w:hAnsiTheme="minorHAnsi" w:cstheme="minorHAnsi"/>
        </w:rPr>
        <w:t xml:space="preserve"> dalla fine di luglio alla fine di agosto porteranno nell’accogliente salotto letterario delle Pale di San Martino nomi illustri della scena culturale italiana, come </w:t>
      </w:r>
      <w:r w:rsidRPr="00F76B3D">
        <w:rPr>
          <w:rFonts w:asciiTheme="minorHAnsi" w:eastAsia="Times New Roman" w:hAnsiTheme="minorHAnsi" w:cstheme="minorHAnsi"/>
          <w:b/>
          <w:bCs/>
        </w:rPr>
        <w:t>Oscar Farinetti</w:t>
      </w:r>
      <w:r w:rsidRPr="00F76B3D">
        <w:rPr>
          <w:rFonts w:asciiTheme="minorHAnsi" w:eastAsia="Times New Roman" w:hAnsiTheme="minorHAnsi" w:cstheme="minorHAnsi"/>
        </w:rPr>
        <w:t xml:space="preserve"> che, come premesso, inaugurerà questa nuova stagione della rassegna presentando </w:t>
      </w:r>
      <w:r w:rsidRPr="00F76B3D">
        <w:rPr>
          <w:rFonts w:asciiTheme="minorHAnsi" w:eastAsia="Times New Roman" w:hAnsiTheme="minorHAnsi" w:cstheme="minorHAnsi"/>
          <w:b/>
          <w:bCs/>
        </w:rPr>
        <w:t>sabato 22 luglio</w:t>
      </w:r>
      <w:r w:rsidRPr="00F76B3D">
        <w:rPr>
          <w:rFonts w:asciiTheme="minorHAnsi" w:eastAsia="Times New Roman" w:hAnsiTheme="minorHAnsi" w:cstheme="minorHAnsi"/>
        </w:rPr>
        <w:t xml:space="preserve"> il curioso libro “</w:t>
      </w:r>
      <w:r w:rsidRPr="00F76B3D">
        <w:rPr>
          <w:rFonts w:asciiTheme="minorHAnsi" w:eastAsia="Times New Roman" w:hAnsiTheme="minorHAnsi" w:cstheme="minorHAnsi"/>
          <w:b/>
          <w:bCs/>
        </w:rPr>
        <w:t>È nata prima la gallina…forse</w:t>
      </w:r>
      <w:r w:rsidRPr="00F76B3D">
        <w:rPr>
          <w:rFonts w:asciiTheme="minorHAnsi" w:eastAsia="Times New Roman" w:hAnsiTheme="minorHAnsi" w:cstheme="minorHAnsi"/>
        </w:rPr>
        <w:t xml:space="preserve">” (Slow Food Editore). Il prestigioso ospite è nato ad Alba nel 1954. Imprenditore, è noto in tutto il mondo per aver fondato Eataly e per aver lanciato il nuovo progetto Green Pea. Autore di numerosi libri, a DolomitIncontri parlerà della sua più recente produzione letteraria, un volume che raccoglie 52 racconti che hanno fatto la storia, quella con la S maiuscola ma anche quella quotidiana dello scrittore. Storie che raccontano di come l’umanità sia sempre stata alle prese con decisioni molto importanti: da Garibaldi a Cesare, da Napoleone a Mbappé, da Manzoni a Socrate, da Kant a Kafka, passando per il postino di Langa e il futuro sognato per i propri nipoti, da verdure e galline parlanti fino a storie futuribili o ripescate dalla notte dei tempi. Ieri come oggi, ma secondo l’autore anche domani, le imprese che non si dimenticano, i capolavori, gli amori assoluti, le idee geniali sono sempre guidate da un filo rosso che le accomuna tutte: l’ottimismo…forse. Il dubbio e la creatività diventano motori necessari per un cambiamento fruttuoso, vitale e lungimirante, con l’auspicio che l’uomo possa tornare a vivere il presente e ripensare il futuro con sano ottimismo e soprattutto coscienza civile. </w:t>
      </w:r>
    </w:p>
    <w:p w14:paraId="239236C5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</w:p>
    <w:p w14:paraId="3628BB0C" w14:textId="77777777" w:rsidR="00F76B3D" w:rsidRDefault="00F76B3D" w:rsidP="001417AE">
      <w:pPr>
        <w:jc w:val="both"/>
        <w:rPr>
          <w:rFonts w:asciiTheme="minorHAnsi" w:eastAsia="Times New Roman" w:hAnsiTheme="minorHAnsi" w:cstheme="minorHAnsi"/>
        </w:rPr>
      </w:pPr>
    </w:p>
    <w:p w14:paraId="364E9725" w14:textId="77777777" w:rsidR="00F76B3D" w:rsidRDefault="00F76B3D" w:rsidP="001417AE">
      <w:pPr>
        <w:jc w:val="both"/>
        <w:rPr>
          <w:rFonts w:asciiTheme="minorHAnsi" w:eastAsia="Times New Roman" w:hAnsiTheme="minorHAnsi" w:cstheme="minorHAnsi"/>
        </w:rPr>
      </w:pPr>
    </w:p>
    <w:p w14:paraId="43E3091E" w14:textId="77777777" w:rsidR="00F76B3D" w:rsidRDefault="00F76B3D" w:rsidP="001417AE">
      <w:pPr>
        <w:jc w:val="both"/>
        <w:rPr>
          <w:rFonts w:asciiTheme="minorHAnsi" w:eastAsia="Times New Roman" w:hAnsiTheme="minorHAnsi" w:cstheme="minorHAnsi"/>
        </w:rPr>
      </w:pPr>
    </w:p>
    <w:p w14:paraId="48F3320E" w14:textId="05E1D633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lastRenderedPageBreak/>
        <w:t xml:space="preserve">A seguire tra i prestigiosi ospiti in rassegna nell’estate letteraria di San Martino di Castrozza si annoverano l’eccellente </w:t>
      </w:r>
      <w:r w:rsidRPr="00F76B3D">
        <w:rPr>
          <w:rFonts w:asciiTheme="minorHAnsi" w:eastAsia="Times New Roman" w:hAnsiTheme="minorHAnsi" w:cstheme="minorHAnsi"/>
          <w:b/>
          <w:bCs/>
        </w:rPr>
        <w:t>Romana Petri</w:t>
      </w:r>
      <w:r w:rsidRPr="00F76B3D">
        <w:rPr>
          <w:rFonts w:asciiTheme="minorHAnsi" w:eastAsia="Times New Roman" w:hAnsiTheme="minorHAnsi" w:cstheme="minorHAnsi"/>
        </w:rPr>
        <w:t> candidata al Premio Strega 2023 con “</w:t>
      </w:r>
      <w:r w:rsidRPr="00F76B3D">
        <w:rPr>
          <w:rFonts w:asciiTheme="minorHAnsi" w:eastAsia="Times New Roman" w:hAnsiTheme="minorHAnsi" w:cstheme="minorHAnsi"/>
          <w:b/>
          <w:bCs/>
        </w:rPr>
        <w:t>Rubare la notte</w:t>
      </w:r>
      <w:r w:rsidRPr="00F76B3D">
        <w:rPr>
          <w:rFonts w:asciiTheme="minorHAnsi" w:eastAsia="Times New Roman" w:hAnsiTheme="minorHAnsi" w:cstheme="minorHAnsi"/>
        </w:rPr>
        <w:t xml:space="preserve">” (Mondadori), il poeta e narratore </w:t>
      </w:r>
      <w:r w:rsidRPr="00F76B3D">
        <w:rPr>
          <w:rFonts w:asciiTheme="minorHAnsi" w:eastAsia="Times New Roman" w:hAnsiTheme="minorHAnsi" w:cstheme="minorHAnsi"/>
          <w:b/>
          <w:bCs/>
        </w:rPr>
        <w:t>Daniele Mencarelli</w:t>
      </w:r>
      <w:r w:rsidRPr="00F76B3D">
        <w:rPr>
          <w:rFonts w:asciiTheme="minorHAnsi" w:eastAsia="Times New Roman" w:hAnsiTheme="minorHAnsi" w:cstheme="minorHAnsi"/>
        </w:rPr>
        <w:t xml:space="preserve"> con “</w:t>
      </w:r>
      <w:r w:rsidRPr="00F76B3D">
        <w:rPr>
          <w:rFonts w:asciiTheme="minorHAnsi" w:eastAsia="Times New Roman" w:hAnsiTheme="minorHAnsi" w:cstheme="minorHAnsi"/>
          <w:b/>
          <w:bCs/>
        </w:rPr>
        <w:t>Fame d’aria</w:t>
      </w:r>
      <w:r w:rsidRPr="00F76B3D">
        <w:rPr>
          <w:rFonts w:asciiTheme="minorHAnsi" w:eastAsia="Times New Roman" w:hAnsiTheme="minorHAnsi" w:cstheme="minorHAnsi"/>
        </w:rPr>
        <w:t xml:space="preserve">” (Mondadori) e </w:t>
      </w:r>
      <w:r w:rsidRPr="00F76B3D">
        <w:rPr>
          <w:rFonts w:asciiTheme="minorHAnsi" w:eastAsia="Times New Roman" w:hAnsiTheme="minorHAnsi" w:cstheme="minorHAnsi"/>
          <w:b/>
          <w:bCs/>
        </w:rPr>
        <w:t>Matteo B. Bianchi</w:t>
      </w:r>
      <w:r w:rsidRPr="00F76B3D">
        <w:rPr>
          <w:rFonts w:asciiTheme="minorHAnsi" w:eastAsia="Times New Roman" w:hAnsiTheme="minorHAnsi" w:cstheme="minorHAnsi"/>
        </w:rPr>
        <w:t xml:space="preserve"> con l’intenso “</w:t>
      </w:r>
      <w:r w:rsidRPr="00F76B3D">
        <w:rPr>
          <w:rFonts w:asciiTheme="minorHAnsi" w:eastAsia="Times New Roman" w:hAnsiTheme="minorHAnsi" w:cstheme="minorHAnsi"/>
          <w:b/>
          <w:bCs/>
        </w:rPr>
        <w:t>La vita di chi resta</w:t>
      </w:r>
      <w:r w:rsidRPr="00F76B3D">
        <w:rPr>
          <w:rFonts w:asciiTheme="minorHAnsi" w:eastAsia="Times New Roman" w:hAnsiTheme="minorHAnsi" w:cstheme="minorHAnsi"/>
        </w:rPr>
        <w:t xml:space="preserve">” (Mondadori). Di sferzante attualità il tema trattato nel libro dei filosofi </w:t>
      </w:r>
      <w:r w:rsidRPr="00F76B3D">
        <w:rPr>
          <w:rFonts w:asciiTheme="minorHAnsi" w:eastAsia="Times New Roman" w:hAnsiTheme="minorHAnsi" w:cstheme="minorHAnsi"/>
          <w:b/>
          <w:bCs/>
        </w:rPr>
        <w:t xml:space="preserve">Andrea </w:t>
      </w:r>
      <w:proofErr w:type="spellStart"/>
      <w:r w:rsidRPr="00F76B3D">
        <w:rPr>
          <w:rFonts w:asciiTheme="minorHAnsi" w:eastAsia="Times New Roman" w:hAnsiTheme="minorHAnsi" w:cstheme="minorHAnsi"/>
          <w:b/>
          <w:bCs/>
        </w:rPr>
        <w:t>Colamedici</w:t>
      </w:r>
      <w:proofErr w:type="spellEnd"/>
      <w:r w:rsidRPr="00F76B3D">
        <w:rPr>
          <w:rFonts w:asciiTheme="minorHAnsi" w:eastAsia="Times New Roman" w:hAnsiTheme="minorHAnsi" w:cstheme="minorHAnsi"/>
        </w:rPr>
        <w:t xml:space="preserve"> e </w:t>
      </w:r>
      <w:r w:rsidRPr="00F76B3D">
        <w:rPr>
          <w:rFonts w:asciiTheme="minorHAnsi" w:eastAsia="Times New Roman" w:hAnsiTheme="minorHAnsi" w:cstheme="minorHAnsi"/>
          <w:b/>
          <w:bCs/>
        </w:rPr>
        <w:t xml:space="preserve">Maura </w:t>
      </w:r>
      <w:proofErr w:type="spellStart"/>
      <w:r w:rsidRPr="00F76B3D">
        <w:rPr>
          <w:rFonts w:asciiTheme="minorHAnsi" w:eastAsia="Times New Roman" w:hAnsiTheme="minorHAnsi" w:cstheme="minorHAnsi"/>
          <w:b/>
          <w:bCs/>
        </w:rPr>
        <w:t>Gancitano</w:t>
      </w:r>
      <w:proofErr w:type="spellEnd"/>
      <w:r w:rsidRPr="00F76B3D">
        <w:rPr>
          <w:rFonts w:asciiTheme="minorHAnsi" w:eastAsia="Times New Roman" w:hAnsiTheme="minorHAnsi" w:cstheme="minorHAnsi"/>
        </w:rPr>
        <w:t xml:space="preserve"> che nel salotto più in quota delle Dolomiti indagheranno le ragioni per cui il lavoro ci ha illuso, con il saggio “</w:t>
      </w:r>
      <w:r w:rsidRPr="00F76B3D">
        <w:rPr>
          <w:rFonts w:asciiTheme="minorHAnsi" w:eastAsia="Times New Roman" w:hAnsiTheme="minorHAnsi" w:cstheme="minorHAnsi"/>
          <w:b/>
          <w:bCs/>
        </w:rPr>
        <w:t>Ma chi me lo fa fare?</w:t>
      </w:r>
      <w:r w:rsidRPr="00F76B3D">
        <w:rPr>
          <w:rFonts w:asciiTheme="minorHAnsi" w:eastAsia="Times New Roman" w:hAnsiTheme="minorHAnsi" w:cstheme="minorHAnsi"/>
        </w:rPr>
        <w:t>” (HarperCollins). In calendario non mancheranno anche noti volti della tv quali il giornalista </w:t>
      </w:r>
      <w:r w:rsidRPr="00F76B3D">
        <w:rPr>
          <w:rFonts w:asciiTheme="minorHAnsi" w:eastAsia="Times New Roman" w:hAnsiTheme="minorHAnsi" w:cstheme="minorHAnsi"/>
          <w:b/>
          <w:bCs/>
        </w:rPr>
        <w:t>Marino Bartoletti</w:t>
      </w:r>
      <w:r w:rsidRPr="00F76B3D">
        <w:rPr>
          <w:rFonts w:asciiTheme="minorHAnsi" w:eastAsia="Times New Roman" w:hAnsiTheme="minorHAnsi" w:cstheme="minorHAnsi"/>
        </w:rPr>
        <w:t xml:space="preserve"> che racconterà il suo nuovo romanzo “</w:t>
      </w:r>
      <w:r w:rsidRPr="00F76B3D">
        <w:rPr>
          <w:rFonts w:asciiTheme="minorHAnsi" w:eastAsia="Times New Roman" w:hAnsiTheme="minorHAnsi" w:cstheme="minorHAnsi"/>
          <w:b/>
          <w:bCs/>
        </w:rPr>
        <w:t>La discesa degli dei</w:t>
      </w:r>
      <w:r w:rsidRPr="00F76B3D">
        <w:rPr>
          <w:rFonts w:asciiTheme="minorHAnsi" w:eastAsia="Times New Roman" w:hAnsiTheme="minorHAnsi" w:cstheme="minorHAnsi"/>
        </w:rPr>
        <w:t xml:space="preserve">” (Gallucci) ed </w:t>
      </w:r>
      <w:r w:rsidRPr="00F76B3D">
        <w:rPr>
          <w:rFonts w:asciiTheme="minorHAnsi" w:eastAsia="Times New Roman" w:hAnsiTheme="minorHAnsi" w:cstheme="minorHAnsi"/>
          <w:b/>
          <w:bCs/>
        </w:rPr>
        <w:t>Elena Di Cioccio</w:t>
      </w:r>
      <w:r w:rsidRPr="00F76B3D">
        <w:rPr>
          <w:rFonts w:asciiTheme="minorHAnsi" w:eastAsia="Times New Roman" w:hAnsiTheme="minorHAnsi" w:cstheme="minorHAnsi"/>
        </w:rPr>
        <w:t xml:space="preserve"> con l’autobiografico “</w:t>
      </w:r>
      <w:r w:rsidRPr="00F76B3D">
        <w:rPr>
          <w:rFonts w:asciiTheme="minorHAnsi" w:eastAsia="Times New Roman" w:hAnsiTheme="minorHAnsi" w:cstheme="minorHAnsi"/>
          <w:b/>
          <w:bCs/>
        </w:rPr>
        <w:t>Cattivo sangue</w:t>
      </w:r>
      <w:r w:rsidRPr="00F76B3D">
        <w:rPr>
          <w:rFonts w:asciiTheme="minorHAnsi" w:eastAsia="Times New Roman" w:hAnsiTheme="minorHAnsi" w:cstheme="minorHAnsi"/>
        </w:rPr>
        <w:t xml:space="preserve">” (Vallardi). Ad arricchire la rosa degli autori con uno sguardo attendo sulla contemporaneità anche interessanti star del web seguite da oltre un milione di follower come il </w:t>
      </w:r>
      <w:r w:rsidRPr="00F76B3D">
        <w:rPr>
          <w:rFonts w:asciiTheme="minorHAnsi" w:eastAsia="Times New Roman" w:hAnsiTheme="minorHAnsi" w:cstheme="minorHAnsi"/>
          <w:b/>
          <w:bCs/>
        </w:rPr>
        <w:t>prof. Vincenzo Schettini</w:t>
      </w:r>
      <w:r w:rsidRPr="00F76B3D">
        <w:rPr>
          <w:rFonts w:asciiTheme="minorHAnsi" w:eastAsia="Times New Roman" w:hAnsiTheme="minorHAnsi" w:cstheme="minorHAnsi"/>
        </w:rPr>
        <w:t> meglio noto con l’account Instagram “</w:t>
      </w:r>
      <w:r w:rsidRPr="00F76B3D">
        <w:rPr>
          <w:rFonts w:asciiTheme="minorHAnsi" w:eastAsia="Times New Roman" w:hAnsiTheme="minorHAnsi" w:cstheme="minorHAnsi"/>
          <w:b/>
          <w:bCs/>
        </w:rPr>
        <w:t>La fisica che ci piace</w:t>
      </w:r>
      <w:r w:rsidRPr="00F76B3D">
        <w:rPr>
          <w:rFonts w:asciiTheme="minorHAnsi" w:eastAsia="Times New Roman" w:hAnsiTheme="minorHAnsi" w:cstheme="minorHAnsi"/>
        </w:rPr>
        <w:t>” e il ricercatore universitario e docente di Chimica all’Università dell’Insubria a Como </w:t>
      </w:r>
      <w:r w:rsidRPr="00F76B3D">
        <w:rPr>
          <w:rFonts w:asciiTheme="minorHAnsi" w:eastAsia="Times New Roman" w:hAnsiTheme="minorHAnsi" w:cstheme="minorHAnsi"/>
          <w:b/>
          <w:bCs/>
        </w:rPr>
        <w:t xml:space="preserve">Dario </w:t>
      </w:r>
      <w:proofErr w:type="spellStart"/>
      <w:r w:rsidRPr="00F76B3D">
        <w:rPr>
          <w:rFonts w:asciiTheme="minorHAnsi" w:eastAsia="Times New Roman" w:hAnsiTheme="minorHAnsi" w:cstheme="minorHAnsi"/>
          <w:b/>
          <w:bCs/>
        </w:rPr>
        <w:t>Bressanini</w:t>
      </w:r>
      <w:proofErr w:type="spellEnd"/>
      <w:r w:rsidRPr="00F76B3D">
        <w:rPr>
          <w:rFonts w:asciiTheme="minorHAnsi" w:eastAsia="Times New Roman" w:hAnsiTheme="minorHAnsi" w:cstheme="minorHAnsi"/>
          <w:b/>
          <w:bCs/>
        </w:rPr>
        <w:t>,</w:t>
      </w:r>
      <w:r w:rsidRPr="00F76B3D">
        <w:rPr>
          <w:rFonts w:asciiTheme="minorHAnsi" w:eastAsia="Times New Roman" w:hAnsiTheme="minorHAnsi" w:cstheme="minorHAnsi"/>
        </w:rPr>
        <w:t xml:space="preserve"> uno dei divulgatori scientifici più amati e stimati grazie al suo linguaggio semplice e l’accurato approfondimento scientifico che da sempre lo contraddistinguono anche sui suoi amatissimi canali social, dove con ironia ed intelligenza smonta dicerie e presunta pseudoscienza.</w:t>
      </w:r>
    </w:p>
    <w:p w14:paraId="6CFD73AF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</w:p>
    <w:p w14:paraId="46E69990" w14:textId="191531B2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t>Nella programmazione della rassegna DolomitIncontri da anni sono contemplati, altresì, appuntamenti dedicati al “tema montagna” e anche questa nuova 37^ edizione propone un’</w:t>
      </w:r>
      <w:r w:rsidRPr="00F76B3D">
        <w:rPr>
          <w:rFonts w:asciiTheme="minorHAnsi" w:eastAsia="Times New Roman" w:hAnsiTheme="minorHAnsi" w:cstheme="minorHAnsi"/>
          <w:b/>
          <w:bCs/>
        </w:rPr>
        <w:t>imperdibile</w:t>
      </w:r>
      <w:r w:rsidRPr="00F76B3D">
        <w:rPr>
          <w:rFonts w:asciiTheme="minorHAnsi" w:eastAsia="Times New Roman" w:hAnsiTheme="minorHAnsi" w:cstheme="minorHAnsi"/>
        </w:rPr>
        <w:t xml:space="preserve"> e peculiare </w:t>
      </w:r>
      <w:r w:rsidRPr="00F76B3D">
        <w:rPr>
          <w:rFonts w:asciiTheme="minorHAnsi" w:eastAsia="Times New Roman" w:hAnsiTheme="minorHAnsi" w:cstheme="minorHAnsi"/>
          <w:b/>
          <w:bCs/>
        </w:rPr>
        <w:t xml:space="preserve">novità: </w:t>
      </w:r>
      <w:r w:rsidRPr="00F76B3D">
        <w:rPr>
          <w:rFonts w:asciiTheme="minorHAnsi" w:eastAsia="Times New Roman" w:hAnsiTheme="minorHAnsi" w:cstheme="minorHAnsi"/>
        </w:rPr>
        <w:t>la sezione speciale </w:t>
      </w:r>
      <w:r w:rsidRPr="00F76B3D">
        <w:rPr>
          <w:rFonts w:asciiTheme="minorHAnsi" w:eastAsia="Times New Roman" w:hAnsiTheme="minorHAnsi" w:cstheme="minorHAnsi"/>
          <w:b/>
          <w:bCs/>
        </w:rPr>
        <w:t>DONNE DI MONTAGNA</w:t>
      </w:r>
      <w:r w:rsidRPr="00F76B3D">
        <w:rPr>
          <w:rFonts w:asciiTheme="minorHAnsi" w:eastAsia="Times New Roman" w:hAnsiTheme="minorHAnsi" w:cstheme="minorHAnsi"/>
        </w:rPr>
        <w:t> che vedrà tra le sue protagoniste le alpiniste di fama mondiale </w:t>
      </w:r>
      <w:r w:rsidRPr="00F76B3D">
        <w:rPr>
          <w:rFonts w:asciiTheme="minorHAnsi" w:eastAsia="Times New Roman" w:hAnsiTheme="minorHAnsi" w:cstheme="minorHAnsi"/>
          <w:b/>
          <w:bCs/>
        </w:rPr>
        <w:t xml:space="preserve">Tamara </w:t>
      </w:r>
      <w:proofErr w:type="spellStart"/>
      <w:r w:rsidRPr="00F76B3D">
        <w:rPr>
          <w:rFonts w:asciiTheme="minorHAnsi" w:eastAsia="Times New Roman" w:hAnsiTheme="minorHAnsi" w:cstheme="minorHAnsi"/>
          <w:b/>
          <w:bCs/>
        </w:rPr>
        <w:t>Lunger</w:t>
      </w:r>
      <w:proofErr w:type="spellEnd"/>
      <w:r w:rsidRPr="00F76B3D">
        <w:rPr>
          <w:rFonts w:asciiTheme="minorHAnsi" w:eastAsia="Times New Roman" w:hAnsiTheme="minorHAnsi" w:cstheme="minorHAnsi"/>
        </w:rPr>
        <w:t> e </w:t>
      </w:r>
      <w:r w:rsidRPr="00F76B3D">
        <w:rPr>
          <w:rFonts w:asciiTheme="minorHAnsi" w:eastAsia="Times New Roman" w:hAnsiTheme="minorHAnsi" w:cstheme="minorHAnsi"/>
          <w:b/>
          <w:bCs/>
        </w:rPr>
        <w:t>Gerlinde Kaltenbrunner,</w:t>
      </w:r>
      <w:r w:rsidRPr="00F76B3D">
        <w:rPr>
          <w:rFonts w:asciiTheme="minorHAnsi" w:eastAsia="Times New Roman" w:hAnsiTheme="minorHAnsi" w:cstheme="minorHAnsi"/>
        </w:rPr>
        <w:t xml:space="preserve"> due donne che hanno saputo sfidare le convenzioni sociali e seguire la propria passione con duro impegno e determinazione fino alle vette più alte del mondo. All’interno di questa nuova sezione avranno spazio anche donne che di montagna vivono e raccontano come la giornalista </w:t>
      </w:r>
      <w:r w:rsidRPr="00F76B3D">
        <w:rPr>
          <w:rFonts w:asciiTheme="minorHAnsi" w:eastAsia="Times New Roman" w:hAnsiTheme="minorHAnsi" w:cstheme="minorHAnsi"/>
          <w:b/>
          <w:bCs/>
        </w:rPr>
        <w:t>Chiara Todesco</w:t>
      </w:r>
      <w:r w:rsidRPr="00F76B3D">
        <w:rPr>
          <w:rFonts w:asciiTheme="minorHAnsi" w:eastAsia="Times New Roman" w:hAnsiTheme="minorHAnsi" w:cstheme="minorHAnsi"/>
        </w:rPr>
        <w:t xml:space="preserve"> grande appassionata di alpinismo e autrice del libro tutto al femminile “</w:t>
      </w:r>
      <w:r w:rsidRPr="00F76B3D">
        <w:rPr>
          <w:rFonts w:asciiTheme="minorHAnsi" w:eastAsia="Times New Roman" w:hAnsiTheme="minorHAnsi" w:cstheme="minorHAnsi"/>
          <w:b/>
          <w:bCs/>
        </w:rPr>
        <w:t>Calore di lana e profumo di resina</w:t>
      </w:r>
      <w:r w:rsidRPr="00F76B3D">
        <w:rPr>
          <w:rFonts w:asciiTheme="minorHAnsi" w:eastAsia="Times New Roman" w:hAnsiTheme="minorHAnsi" w:cstheme="minorHAnsi"/>
        </w:rPr>
        <w:t xml:space="preserve">” (Edizioni </w:t>
      </w:r>
      <w:proofErr w:type="spellStart"/>
      <w:r w:rsidRPr="00F76B3D">
        <w:rPr>
          <w:rFonts w:asciiTheme="minorHAnsi" w:eastAsia="Times New Roman" w:hAnsiTheme="minorHAnsi" w:cstheme="minorHAnsi"/>
        </w:rPr>
        <w:t>MonteRosa</w:t>
      </w:r>
      <w:proofErr w:type="spellEnd"/>
      <w:r w:rsidRPr="00F76B3D">
        <w:rPr>
          <w:rFonts w:asciiTheme="minorHAnsi" w:eastAsia="Times New Roman" w:hAnsiTheme="minorHAnsi" w:cstheme="minorHAnsi"/>
        </w:rPr>
        <w:t xml:space="preserve">) e </w:t>
      </w:r>
      <w:r w:rsidRPr="00F76B3D">
        <w:rPr>
          <w:rFonts w:asciiTheme="minorHAnsi" w:eastAsia="Times New Roman" w:hAnsiTheme="minorHAnsi" w:cstheme="minorHAnsi"/>
          <w:b/>
          <w:bCs/>
        </w:rPr>
        <w:t>Gianna Tavernaro</w:t>
      </w:r>
      <w:r w:rsidRPr="00F76B3D">
        <w:rPr>
          <w:rFonts w:asciiTheme="minorHAnsi" w:eastAsia="Times New Roman" w:hAnsiTheme="minorHAnsi" w:cstheme="minorHAnsi"/>
        </w:rPr>
        <w:t xml:space="preserve"> vera donna di alpeggio che da sempre vive tra le Dolomiti di Primiero e si dedica anima e corpo nel tenere vive le tradizioni locali e i preziosi insegnamenti lasciati dagli anziani. A DolomitIncontri si racconterà attraverso le intime pagine del diario “</w:t>
      </w:r>
      <w:r w:rsidRPr="00F76B3D">
        <w:rPr>
          <w:rFonts w:asciiTheme="minorHAnsi" w:eastAsia="Times New Roman" w:hAnsiTheme="minorHAnsi" w:cstheme="minorHAnsi"/>
          <w:b/>
          <w:bCs/>
        </w:rPr>
        <w:t>Le stagioni dell’</w:t>
      </w:r>
      <w:proofErr w:type="spellStart"/>
      <w:r w:rsidRPr="00F76B3D">
        <w:rPr>
          <w:rFonts w:asciiTheme="minorHAnsi" w:eastAsia="Times New Roman" w:hAnsiTheme="minorHAnsi" w:cstheme="minorHAnsi"/>
          <w:b/>
          <w:bCs/>
        </w:rPr>
        <w:t>animaso</w:t>
      </w:r>
      <w:proofErr w:type="spellEnd"/>
      <w:r w:rsidRPr="00F76B3D">
        <w:rPr>
          <w:rFonts w:asciiTheme="minorHAnsi" w:eastAsia="Times New Roman" w:hAnsiTheme="minorHAnsi" w:cstheme="minorHAnsi"/>
        </w:rPr>
        <w:t xml:space="preserve">” (Edizioni </w:t>
      </w:r>
      <w:proofErr w:type="spellStart"/>
      <w:r w:rsidRPr="00F76B3D">
        <w:rPr>
          <w:rFonts w:asciiTheme="minorHAnsi" w:eastAsia="Times New Roman" w:hAnsiTheme="minorHAnsi" w:cstheme="minorHAnsi"/>
        </w:rPr>
        <w:t>Storiedichi</w:t>
      </w:r>
      <w:proofErr w:type="spellEnd"/>
      <w:r w:rsidRPr="00F76B3D">
        <w:rPr>
          <w:rFonts w:asciiTheme="minorHAnsi" w:eastAsia="Times New Roman" w:hAnsiTheme="minorHAnsi" w:cstheme="minorHAnsi"/>
        </w:rPr>
        <w:t>).  (VV)</w:t>
      </w:r>
    </w:p>
    <w:p w14:paraId="238165A0" w14:textId="77777777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</w:p>
    <w:p w14:paraId="357BAB6E" w14:textId="032A1EBA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t>Tutti gli appuntamenti della Rassegna Culturale DolomitIncontri avranno luogo a San Martino di Castrozza presso la sala congressi del Palazzo Sass Maor alle ore 18.00</w:t>
      </w:r>
      <w:r w:rsidR="00DB294E" w:rsidRPr="00F76B3D">
        <w:rPr>
          <w:rFonts w:asciiTheme="minorHAnsi" w:eastAsia="Times New Roman" w:hAnsiTheme="minorHAnsi" w:cstheme="minorHAnsi"/>
        </w:rPr>
        <w:t>, salvo l’appuntamento del 15 agosto, in programma alle ore 21:15</w:t>
      </w:r>
      <w:r w:rsidRPr="00F76B3D">
        <w:rPr>
          <w:rFonts w:asciiTheme="minorHAnsi" w:eastAsia="Times New Roman" w:hAnsiTheme="minorHAnsi" w:cstheme="minorHAnsi"/>
        </w:rPr>
        <w:t>. L’ingresso è libero e gratuito fino ad esaurimento posti. La Rassegna Culturale DolomitIncontri</w:t>
      </w:r>
      <w:r w:rsidRPr="00F76B3D">
        <w:rPr>
          <w:rFonts w:asciiTheme="minorHAnsi" w:hAnsiTheme="minorHAnsi" w:cstheme="minorHAnsi"/>
          <w:color w:val="333333"/>
        </w:rPr>
        <w:t xml:space="preserve"> </w:t>
      </w:r>
      <w:r w:rsidRPr="00F76B3D">
        <w:rPr>
          <w:rFonts w:asciiTheme="minorHAnsi" w:eastAsia="Times New Roman" w:hAnsiTheme="minorHAnsi" w:cstheme="minorHAnsi"/>
        </w:rPr>
        <w:t xml:space="preserve">è realizzata con il patrocinio del Comune di Primiero San Martino di Castrozza e la Comunità di Primiero. Per il calendario completo della rassegna: </w:t>
      </w:r>
    </w:p>
    <w:p w14:paraId="4A144157" w14:textId="4BEBF0A4" w:rsidR="001417AE" w:rsidRPr="00F76B3D" w:rsidRDefault="001417AE" w:rsidP="001417AE">
      <w:pPr>
        <w:jc w:val="both"/>
        <w:rPr>
          <w:rFonts w:asciiTheme="minorHAnsi" w:eastAsia="Times New Roman" w:hAnsiTheme="minorHAnsi" w:cstheme="minorHAnsi"/>
        </w:rPr>
      </w:pPr>
      <w:r w:rsidRPr="00F76B3D">
        <w:rPr>
          <w:rFonts w:asciiTheme="minorHAnsi" w:eastAsia="Times New Roman" w:hAnsiTheme="minorHAnsi" w:cstheme="minorHAnsi"/>
        </w:rPr>
        <w:t xml:space="preserve"> </w:t>
      </w:r>
      <w:hyperlink r:id="rId8" w:history="1">
        <w:r w:rsidRPr="00F76B3D">
          <w:rPr>
            <w:rStyle w:val="Collegamentoipertestuale"/>
            <w:rFonts w:asciiTheme="minorHAnsi" w:eastAsia="Times New Roman" w:hAnsiTheme="minorHAnsi" w:cstheme="minorHAnsi"/>
          </w:rPr>
          <w:t>https://www.sanmartino.com/IT/dolomitincontri/</w:t>
        </w:r>
      </w:hyperlink>
      <w:r w:rsidRPr="00F76B3D">
        <w:rPr>
          <w:rFonts w:asciiTheme="minorHAnsi" w:eastAsia="Times New Roman" w:hAnsiTheme="minorHAnsi" w:cstheme="minorHAnsi"/>
        </w:rPr>
        <w:tab/>
      </w:r>
    </w:p>
    <w:p w14:paraId="7519B6FA" w14:textId="77777777" w:rsidR="004B765D" w:rsidRPr="00F76B3D" w:rsidRDefault="004B765D" w:rsidP="001417AE">
      <w:pPr>
        <w:jc w:val="both"/>
        <w:rPr>
          <w:rFonts w:asciiTheme="minorHAnsi" w:eastAsia="Times New Roman" w:hAnsiTheme="minorHAnsi" w:cstheme="minorHAnsi"/>
        </w:rPr>
      </w:pPr>
    </w:p>
    <w:p w14:paraId="50476F81" w14:textId="77777777" w:rsidR="004B765D" w:rsidRPr="004B765D" w:rsidRDefault="004B765D" w:rsidP="001417AE">
      <w:pPr>
        <w:jc w:val="both"/>
        <w:rPr>
          <w:rFonts w:ascii="SolferinoText-Regular" w:eastAsia="Times New Roman" w:hAnsi="SolferinoText-Regular"/>
        </w:rPr>
      </w:pPr>
      <w:r w:rsidRPr="004B765D">
        <w:rPr>
          <w:rFonts w:ascii="SolferinoText-Regular" w:eastAsia="Times New Roman" w:hAnsi="SolferinoText-Regular"/>
          <w:b/>
          <w:bCs/>
        </w:rPr>
        <w:t>Ufficio Stampa</w:t>
      </w:r>
      <w:r w:rsidRPr="004B765D">
        <w:rPr>
          <w:rFonts w:ascii="SolferinoText-Regular" w:eastAsia="Times New Roman" w:hAnsi="SolferinoText-Regular"/>
        </w:rPr>
        <w:t xml:space="preserve"> </w:t>
      </w:r>
    </w:p>
    <w:p w14:paraId="4067DDAB" w14:textId="6BAFBF36" w:rsidR="004B765D" w:rsidRDefault="004B765D" w:rsidP="001417AE">
      <w:pPr>
        <w:jc w:val="both"/>
        <w:rPr>
          <w:rFonts w:ascii="SolferinoText-Regular" w:eastAsia="Times New Roman" w:hAnsi="SolferinoText-Regular"/>
        </w:rPr>
      </w:pPr>
      <w:r w:rsidRPr="004B765D">
        <w:rPr>
          <w:rFonts w:ascii="SolferinoText-Regular" w:eastAsia="Times New Roman" w:hAnsi="SolferinoText-Regular"/>
        </w:rPr>
        <w:t xml:space="preserve">ApT San Martino di Castrozza, </w:t>
      </w:r>
    </w:p>
    <w:p w14:paraId="308F5972" w14:textId="066734F9" w:rsidR="004B765D" w:rsidRDefault="004B765D" w:rsidP="001417AE">
      <w:pPr>
        <w:jc w:val="both"/>
        <w:rPr>
          <w:rFonts w:ascii="SolferinoText-Regular" w:eastAsia="Times New Roman" w:hAnsi="SolferinoText-Regular"/>
        </w:rPr>
      </w:pPr>
      <w:r w:rsidRPr="004B765D">
        <w:rPr>
          <w:rFonts w:ascii="SolferinoText-Regular" w:eastAsia="Times New Roman" w:hAnsi="SolferinoText-Regular"/>
        </w:rPr>
        <w:t xml:space="preserve">Passo Rolle, Primiero e Vanoi </w:t>
      </w:r>
    </w:p>
    <w:p w14:paraId="12636A6C" w14:textId="6CE176AC" w:rsidR="004B765D" w:rsidRPr="004B765D" w:rsidRDefault="004B765D" w:rsidP="001417AE">
      <w:pPr>
        <w:jc w:val="both"/>
        <w:rPr>
          <w:rFonts w:ascii="SolferinoText-Regular" w:eastAsia="Times New Roman" w:hAnsi="SolferinoText-Regular"/>
        </w:rPr>
      </w:pPr>
      <w:r w:rsidRPr="004B765D">
        <w:rPr>
          <w:rFonts w:ascii="SolferinoText-Regular" w:eastAsia="Times New Roman" w:hAnsi="SolferinoText-Regular"/>
        </w:rPr>
        <w:t xml:space="preserve">E: </w:t>
      </w:r>
      <w:hyperlink r:id="rId9" w:history="1">
        <w:r w:rsidRPr="004B765D">
          <w:rPr>
            <w:rStyle w:val="Collegamentoipertestuale"/>
            <w:rFonts w:ascii="SolferinoText-Regular" w:eastAsia="Times New Roman" w:hAnsi="SolferinoText-Regular"/>
          </w:rPr>
          <w:t>comunicazione@sanmartino.com</w:t>
        </w:r>
      </w:hyperlink>
      <w:r w:rsidRPr="004B765D">
        <w:rPr>
          <w:rFonts w:ascii="SolferinoText-Regular" w:eastAsia="Times New Roman" w:hAnsi="SolferinoText-Regular"/>
        </w:rPr>
        <w:t xml:space="preserve"> </w:t>
      </w:r>
    </w:p>
    <w:p w14:paraId="7E6F4820" w14:textId="77E18C47" w:rsidR="00894B3B" w:rsidRDefault="004B765D" w:rsidP="00F76B3D">
      <w:pPr>
        <w:rPr>
          <w:rFonts w:ascii="SolferinoText-Regular" w:eastAsia="Times New Roman" w:hAnsi="SolferinoText-Regular"/>
          <w:lang w:val="de-DE"/>
        </w:rPr>
      </w:pPr>
      <w:r w:rsidRPr="004B765D">
        <w:rPr>
          <w:rFonts w:ascii="SolferinoText-Regular" w:eastAsia="Times New Roman" w:hAnsi="SolferinoText-Regular"/>
          <w:lang w:val="de-DE"/>
        </w:rPr>
        <w:t>T: 0039 0439 768867</w:t>
      </w:r>
      <w:r w:rsidR="00F76B3D">
        <w:rPr>
          <w:rFonts w:ascii="SolferinoText-Regular" w:eastAsia="Times New Roman" w:hAnsi="SolferinoText-Regular"/>
          <w:lang w:val="de-DE"/>
        </w:rPr>
        <w:t xml:space="preserve"> </w:t>
      </w:r>
    </w:p>
    <w:p w14:paraId="0A5A8ED3" w14:textId="77777777" w:rsidR="00F76B3D" w:rsidRPr="004B765D" w:rsidRDefault="00F76B3D" w:rsidP="001417AE">
      <w:pPr>
        <w:jc w:val="both"/>
        <w:rPr>
          <w:rFonts w:ascii="Times New Roman" w:hAnsi="Times New Roman"/>
          <w:color w:val="000000"/>
          <w:sz w:val="22"/>
          <w:szCs w:val="22"/>
          <w:lang w:val="de-DE"/>
        </w:rPr>
      </w:pPr>
    </w:p>
    <w:sectPr w:rsidR="00F76B3D" w:rsidRPr="004B765D" w:rsidSect="003F6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5F8" w14:textId="77777777" w:rsidR="00675393" w:rsidRDefault="00675393">
      <w:r>
        <w:separator/>
      </w:r>
    </w:p>
  </w:endnote>
  <w:endnote w:type="continuationSeparator" w:id="0">
    <w:p w14:paraId="6B64F206" w14:textId="77777777" w:rsidR="00675393" w:rsidRDefault="0067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lferinoText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7D8E" w14:textId="77777777" w:rsidR="00BF7D6A" w:rsidRDefault="00BF7D6A">
    <w:pPr>
      <w:pStyle w:val="Pidipagina"/>
    </w:pPr>
    <w:r>
      <w:rPr>
        <w:noProof/>
      </w:rPr>
      <w:drawing>
        <wp:inline distT="0" distB="0" distL="0" distR="0" wp14:anchorId="02D58AD8" wp14:editId="553C33F2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B54D" w14:textId="45420863" w:rsidR="00BF7D6A" w:rsidRPr="00F8646D" w:rsidRDefault="000E4640" w:rsidP="00F8646D">
    <w:pPr>
      <w:pStyle w:val="Pidipagina"/>
      <w:tabs>
        <w:tab w:val="clear" w:pos="9638"/>
        <w:tab w:val="right" w:pos="10080"/>
      </w:tabs>
    </w:pPr>
    <w:r w:rsidRPr="000E4640">
      <w:rPr>
        <w:noProof/>
      </w:rPr>
      <w:drawing>
        <wp:anchor distT="0" distB="0" distL="114300" distR="114300" simplePos="0" relativeHeight="251679744" behindDoc="0" locked="0" layoutInCell="1" allowOverlap="1" wp14:anchorId="6FC6954B" wp14:editId="1F120511">
          <wp:simplePos x="0" y="0"/>
          <wp:positionH relativeFrom="margin">
            <wp:posOffset>43180</wp:posOffset>
          </wp:positionH>
          <wp:positionV relativeFrom="paragraph">
            <wp:posOffset>-299476</wp:posOffset>
          </wp:positionV>
          <wp:extent cx="841864" cy="419735"/>
          <wp:effectExtent l="0" t="0" r="0" b="0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864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327">
      <w:rPr>
        <w:noProof/>
      </w:rPr>
      <w:drawing>
        <wp:anchor distT="0" distB="0" distL="114300" distR="114300" simplePos="0" relativeHeight="251677696" behindDoc="1" locked="0" layoutInCell="1" allowOverlap="1" wp14:anchorId="34D7C7A0" wp14:editId="0D2C4D1E">
          <wp:simplePos x="0" y="0"/>
          <wp:positionH relativeFrom="column">
            <wp:posOffset>1260475</wp:posOffset>
          </wp:positionH>
          <wp:positionV relativeFrom="paragraph">
            <wp:posOffset>-452120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01A19C98" wp14:editId="2D569704">
          <wp:simplePos x="0" y="0"/>
          <wp:positionH relativeFrom="margin">
            <wp:posOffset>2460625</wp:posOffset>
          </wp:positionH>
          <wp:positionV relativeFrom="paragraph">
            <wp:posOffset>-356870</wp:posOffset>
          </wp:positionV>
          <wp:extent cx="884555" cy="473075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640" behindDoc="1" locked="0" layoutInCell="1" allowOverlap="1" wp14:anchorId="32F72E71" wp14:editId="43288B0E">
          <wp:simplePos x="0" y="0"/>
          <wp:positionH relativeFrom="column">
            <wp:posOffset>3746500</wp:posOffset>
          </wp:positionH>
          <wp:positionV relativeFrom="paragraph">
            <wp:posOffset>-309245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69F4" w14:textId="77777777" w:rsidR="00C348EA" w:rsidRDefault="00C34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E124C" w14:textId="77777777" w:rsidR="00675393" w:rsidRDefault="00675393">
      <w:r>
        <w:separator/>
      </w:r>
    </w:p>
  </w:footnote>
  <w:footnote w:type="continuationSeparator" w:id="0">
    <w:p w14:paraId="2A67872D" w14:textId="77777777" w:rsidR="00675393" w:rsidRDefault="0067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3810" w14:textId="77777777" w:rsidR="00C348EA" w:rsidRDefault="00C348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81F6" w14:textId="77777777"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2790D6E0" wp14:editId="7A9009D1">
          <wp:extent cx="1152525" cy="1182591"/>
          <wp:effectExtent l="0" t="0" r="0" b="0"/>
          <wp:docPr id="5" name="Immagine 5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2042" w14:textId="77777777" w:rsidR="00C348EA" w:rsidRDefault="00C348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0C4D"/>
    <w:multiLevelType w:val="hybridMultilevel"/>
    <w:tmpl w:val="287805E8"/>
    <w:lvl w:ilvl="0" w:tplc="6FAEED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594">
    <w:abstractNumId w:val="4"/>
  </w:num>
  <w:num w:numId="2" w16cid:durableId="1371029395">
    <w:abstractNumId w:val="23"/>
  </w:num>
  <w:num w:numId="3" w16cid:durableId="346181120">
    <w:abstractNumId w:val="0"/>
  </w:num>
  <w:num w:numId="4" w16cid:durableId="760876541">
    <w:abstractNumId w:val="9"/>
  </w:num>
  <w:num w:numId="5" w16cid:durableId="1545749989">
    <w:abstractNumId w:val="13"/>
  </w:num>
  <w:num w:numId="6" w16cid:durableId="422148515">
    <w:abstractNumId w:val="7"/>
  </w:num>
  <w:num w:numId="7" w16cid:durableId="1388409360">
    <w:abstractNumId w:val="15"/>
  </w:num>
  <w:num w:numId="8" w16cid:durableId="304166108">
    <w:abstractNumId w:val="12"/>
  </w:num>
  <w:num w:numId="9" w16cid:durableId="1324316054">
    <w:abstractNumId w:val="21"/>
  </w:num>
  <w:num w:numId="10" w16cid:durableId="935677524">
    <w:abstractNumId w:val="19"/>
  </w:num>
  <w:num w:numId="11" w16cid:durableId="1925605995">
    <w:abstractNumId w:val="10"/>
  </w:num>
  <w:num w:numId="12" w16cid:durableId="930309910">
    <w:abstractNumId w:val="11"/>
  </w:num>
  <w:num w:numId="13" w16cid:durableId="239943931">
    <w:abstractNumId w:val="6"/>
  </w:num>
  <w:num w:numId="14" w16cid:durableId="1025642775">
    <w:abstractNumId w:val="16"/>
  </w:num>
  <w:num w:numId="15" w16cid:durableId="26760572">
    <w:abstractNumId w:val="2"/>
  </w:num>
  <w:num w:numId="16" w16cid:durableId="995956069">
    <w:abstractNumId w:val="22"/>
  </w:num>
  <w:num w:numId="17" w16cid:durableId="1297639795">
    <w:abstractNumId w:val="8"/>
  </w:num>
  <w:num w:numId="18" w16cid:durableId="771435058">
    <w:abstractNumId w:val="1"/>
  </w:num>
  <w:num w:numId="19" w16cid:durableId="1247811804">
    <w:abstractNumId w:val="5"/>
  </w:num>
  <w:num w:numId="20" w16cid:durableId="951785004">
    <w:abstractNumId w:val="20"/>
  </w:num>
  <w:num w:numId="21" w16cid:durableId="2099019437">
    <w:abstractNumId w:val="3"/>
  </w:num>
  <w:num w:numId="22" w16cid:durableId="322591331">
    <w:abstractNumId w:val="18"/>
  </w:num>
  <w:num w:numId="23" w16cid:durableId="2141141436">
    <w:abstractNumId w:val="14"/>
  </w:num>
  <w:num w:numId="24" w16cid:durableId="381053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E"/>
    <w:rsid w:val="000002F6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AB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7492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E4640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362"/>
    <w:rsid w:val="0012751C"/>
    <w:rsid w:val="00127C4D"/>
    <w:rsid w:val="00132D03"/>
    <w:rsid w:val="0013352C"/>
    <w:rsid w:val="00133EE7"/>
    <w:rsid w:val="00135B70"/>
    <w:rsid w:val="0014134C"/>
    <w:rsid w:val="001417AE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85F7A"/>
    <w:rsid w:val="001937C8"/>
    <w:rsid w:val="001954FC"/>
    <w:rsid w:val="001A0DBE"/>
    <w:rsid w:val="001B0A94"/>
    <w:rsid w:val="001B1A9D"/>
    <w:rsid w:val="001B299B"/>
    <w:rsid w:val="001B3BF0"/>
    <w:rsid w:val="001B3E2C"/>
    <w:rsid w:val="001B4AF9"/>
    <w:rsid w:val="001B59BD"/>
    <w:rsid w:val="001B7183"/>
    <w:rsid w:val="001C5066"/>
    <w:rsid w:val="001D2E78"/>
    <w:rsid w:val="001D40B9"/>
    <w:rsid w:val="001D65BF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2127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6552D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B765D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4EA9"/>
    <w:rsid w:val="005652C1"/>
    <w:rsid w:val="005662F6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75393"/>
    <w:rsid w:val="0068024A"/>
    <w:rsid w:val="00682F3B"/>
    <w:rsid w:val="006948F1"/>
    <w:rsid w:val="006979B5"/>
    <w:rsid w:val="006A3531"/>
    <w:rsid w:val="006A4353"/>
    <w:rsid w:val="006A7004"/>
    <w:rsid w:val="006B10F1"/>
    <w:rsid w:val="006B1BD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17CB"/>
    <w:rsid w:val="006D4CD8"/>
    <w:rsid w:val="006E43EA"/>
    <w:rsid w:val="006F5EFB"/>
    <w:rsid w:val="007032AE"/>
    <w:rsid w:val="0070594A"/>
    <w:rsid w:val="00705A00"/>
    <w:rsid w:val="00705C46"/>
    <w:rsid w:val="007123F9"/>
    <w:rsid w:val="0071246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31A9D"/>
    <w:rsid w:val="00754FD9"/>
    <w:rsid w:val="00761D1F"/>
    <w:rsid w:val="00764AA0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984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68E"/>
    <w:rsid w:val="00824A73"/>
    <w:rsid w:val="00837F84"/>
    <w:rsid w:val="00842BC7"/>
    <w:rsid w:val="00850774"/>
    <w:rsid w:val="00851A0C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3C76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5ECB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0807"/>
    <w:rsid w:val="009C14CC"/>
    <w:rsid w:val="009C6F6A"/>
    <w:rsid w:val="009D1A93"/>
    <w:rsid w:val="009D288F"/>
    <w:rsid w:val="009D7DB3"/>
    <w:rsid w:val="009E2A76"/>
    <w:rsid w:val="009E48A1"/>
    <w:rsid w:val="009F0108"/>
    <w:rsid w:val="009F450E"/>
    <w:rsid w:val="009F5456"/>
    <w:rsid w:val="009F60E0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3E14"/>
    <w:rsid w:val="00B2407B"/>
    <w:rsid w:val="00B24E03"/>
    <w:rsid w:val="00B27395"/>
    <w:rsid w:val="00B30BA3"/>
    <w:rsid w:val="00B30C49"/>
    <w:rsid w:val="00B340FD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A0214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47D1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8EA"/>
    <w:rsid w:val="00C3490C"/>
    <w:rsid w:val="00C36E57"/>
    <w:rsid w:val="00C40DD6"/>
    <w:rsid w:val="00C41526"/>
    <w:rsid w:val="00C4155A"/>
    <w:rsid w:val="00C43222"/>
    <w:rsid w:val="00C44862"/>
    <w:rsid w:val="00C50BF7"/>
    <w:rsid w:val="00C55AC7"/>
    <w:rsid w:val="00C56F46"/>
    <w:rsid w:val="00C6003D"/>
    <w:rsid w:val="00C66ECC"/>
    <w:rsid w:val="00C67677"/>
    <w:rsid w:val="00C74B3E"/>
    <w:rsid w:val="00C751CE"/>
    <w:rsid w:val="00C91C18"/>
    <w:rsid w:val="00C92699"/>
    <w:rsid w:val="00C946F9"/>
    <w:rsid w:val="00C95EF7"/>
    <w:rsid w:val="00C964A3"/>
    <w:rsid w:val="00CB37E1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873C6"/>
    <w:rsid w:val="00D94B5B"/>
    <w:rsid w:val="00DA321F"/>
    <w:rsid w:val="00DA4487"/>
    <w:rsid w:val="00DB294E"/>
    <w:rsid w:val="00DB338C"/>
    <w:rsid w:val="00DB6C08"/>
    <w:rsid w:val="00DC1C57"/>
    <w:rsid w:val="00DC6634"/>
    <w:rsid w:val="00DD641C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3D6D"/>
    <w:rsid w:val="00E46998"/>
    <w:rsid w:val="00E51288"/>
    <w:rsid w:val="00E531FF"/>
    <w:rsid w:val="00E5576A"/>
    <w:rsid w:val="00E63670"/>
    <w:rsid w:val="00E677AE"/>
    <w:rsid w:val="00E72FC8"/>
    <w:rsid w:val="00E81984"/>
    <w:rsid w:val="00E83B0D"/>
    <w:rsid w:val="00E87164"/>
    <w:rsid w:val="00E90948"/>
    <w:rsid w:val="00EA30F0"/>
    <w:rsid w:val="00EA3F8C"/>
    <w:rsid w:val="00EB4434"/>
    <w:rsid w:val="00EB70A4"/>
    <w:rsid w:val="00EC0BD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97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6B3D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357F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C867F"/>
  <w15:docId w15:val="{A63C19E7-2659-4948-A90B-B29BDE02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  <w:style w:type="character" w:styleId="Menzionenonrisolta">
    <w:name w:val="Unresolved Mention"/>
    <w:basedOn w:val="Carpredefinitoparagrafo"/>
    <w:uiPriority w:val="99"/>
    <w:semiHidden/>
    <w:unhideWhenUsed/>
    <w:rsid w:val="00C14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martino.com/IT/dolomitincontr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zione@sanmartino.com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5C6C-52D5-410F-B1A3-A55ECFF1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APT FIERA</cp:lastModifiedBy>
  <cp:revision>6</cp:revision>
  <cp:lastPrinted>2023-07-19T07:29:00Z</cp:lastPrinted>
  <dcterms:created xsi:type="dcterms:W3CDTF">2023-07-19T07:11:00Z</dcterms:created>
  <dcterms:modified xsi:type="dcterms:W3CDTF">2023-07-19T08:29:00Z</dcterms:modified>
</cp:coreProperties>
</file>